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4F8120B" w14:textId="1884D826" w:rsidR="00FA601C" w:rsidRPr="00591DCF" w:rsidRDefault="00137C95" w:rsidP="001E719D">
      <w:pPr>
        <w:pStyle w:val="PlainText"/>
        <w:shd w:val="clear" w:color="auto" w:fill="FFE599" w:themeFill="accent4" w:themeFillTint="66"/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>سيرة ذاتية</w:t>
      </w:r>
    </w:p>
    <w:p w14:paraId="539353FD" w14:textId="77777777" w:rsidR="00AA14AB" w:rsidRDefault="00AA14AB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A3DEF0" w14:textId="37C89C2A" w:rsidR="00FA601C" w:rsidRPr="00591DCF" w:rsidRDefault="0002148E" w:rsidP="0002148E">
      <w:pPr>
        <w:pStyle w:val="PlainText"/>
        <w:shd w:val="clear" w:color="auto" w:fill="FFF2CC" w:themeFill="accent4" w:themeFillTint="33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المعلومات الشخصية</w:t>
      </w:r>
    </w:p>
    <w:p w14:paraId="092234B3" w14:textId="77777777" w:rsidR="00AA14AB" w:rsidRDefault="00AA14AB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W w:w="9368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  <w:gridCol w:w="2468"/>
      </w:tblGrid>
      <w:tr w:rsidR="00FA601C" w14:paraId="67A9FDC5" w14:textId="77777777" w:rsidTr="0002148E">
        <w:trPr>
          <w:trHeight w:val="346"/>
        </w:trPr>
        <w:tc>
          <w:tcPr>
            <w:tcW w:w="6900" w:type="dxa"/>
            <w:shd w:val="clear" w:color="auto" w:fill="FFF2CC" w:themeFill="accent4" w:themeFillTint="33"/>
          </w:tcPr>
          <w:p w14:paraId="68584A7F" w14:textId="56DFC9B4" w:rsidR="00FA601C" w:rsidRPr="0002148E" w:rsidRDefault="0002148E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رائد ضياء هاشم</w:t>
            </w:r>
          </w:p>
        </w:tc>
        <w:tc>
          <w:tcPr>
            <w:tcW w:w="2468" w:type="dxa"/>
            <w:shd w:val="clear" w:color="auto" w:fill="FFF2CC" w:themeFill="accent4" w:themeFillTint="33"/>
          </w:tcPr>
          <w:p w14:paraId="72FD2B22" w14:textId="3877ED0A" w:rsidR="00FA601C" w:rsidRPr="001E0D02" w:rsidRDefault="0002148E" w:rsidP="0002148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الاسم</w:t>
            </w:r>
          </w:p>
        </w:tc>
      </w:tr>
      <w:tr w:rsidR="00FA601C" w14:paraId="7AD99CD3" w14:textId="77777777" w:rsidTr="0002148E">
        <w:trPr>
          <w:trHeight w:val="346"/>
        </w:trPr>
        <w:tc>
          <w:tcPr>
            <w:tcW w:w="6900" w:type="dxa"/>
            <w:shd w:val="clear" w:color="auto" w:fill="FFF2CC" w:themeFill="accent4" w:themeFillTint="33"/>
          </w:tcPr>
          <w:p w14:paraId="75E4B56A" w14:textId="36C1D47F" w:rsidR="00FA601C" w:rsidRPr="0002148E" w:rsidRDefault="0002148E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عراقية</w:t>
            </w:r>
          </w:p>
        </w:tc>
        <w:tc>
          <w:tcPr>
            <w:tcW w:w="2468" w:type="dxa"/>
            <w:shd w:val="clear" w:color="auto" w:fill="FFF2CC" w:themeFill="accent4" w:themeFillTint="33"/>
          </w:tcPr>
          <w:p w14:paraId="763474A8" w14:textId="4A1063A7" w:rsidR="00FA601C" w:rsidRPr="0002148E" w:rsidRDefault="0002148E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الجنسية</w:t>
            </w:r>
          </w:p>
        </w:tc>
      </w:tr>
      <w:tr w:rsidR="00FA601C" w14:paraId="452EF92A" w14:textId="77777777" w:rsidTr="0002148E">
        <w:trPr>
          <w:trHeight w:val="357"/>
        </w:trPr>
        <w:tc>
          <w:tcPr>
            <w:tcW w:w="6900" w:type="dxa"/>
            <w:shd w:val="clear" w:color="auto" w:fill="FFF2CC" w:themeFill="accent4" w:themeFillTint="33"/>
          </w:tcPr>
          <w:p w14:paraId="638D93B0" w14:textId="434C6475" w:rsidR="00FA601C" w:rsidRPr="006E4E72" w:rsidRDefault="00305F88" w:rsidP="0002148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  <w:lang w:val="en-GB"/>
              </w:rPr>
            </w:pPr>
            <w:r w:rsidRPr="001E719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31-7-1976</w:t>
            </w:r>
          </w:p>
        </w:tc>
        <w:tc>
          <w:tcPr>
            <w:tcW w:w="2468" w:type="dxa"/>
            <w:shd w:val="clear" w:color="auto" w:fill="FFF2CC" w:themeFill="accent4" w:themeFillTint="33"/>
          </w:tcPr>
          <w:p w14:paraId="3C86580F" w14:textId="741DF29D" w:rsidR="00FA601C" w:rsidRPr="0002148E" w:rsidRDefault="0002148E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تاريخ الولادة</w:t>
            </w:r>
          </w:p>
        </w:tc>
      </w:tr>
      <w:tr w:rsidR="00FA601C" w14:paraId="5653A0C5" w14:textId="77777777" w:rsidTr="0002148E">
        <w:trPr>
          <w:trHeight w:val="409"/>
        </w:trPr>
        <w:tc>
          <w:tcPr>
            <w:tcW w:w="6900" w:type="dxa"/>
            <w:shd w:val="clear" w:color="auto" w:fill="FFF2CC" w:themeFill="accent4" w:themeFillTint="33"/>
          </w:tcPr>
          <w:p w14:paraId="0A1AAA75" w14:textId="001370BB" w:rsidR="00FA601C" w:rsidRPr="00ED0501" w:rsidRDefault="00ED0501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2468" w:type="dxa"/>
            <w:shd w:val="clear" w:color="auto" w:fill="FFF2CC" w:themeFill="accent4" w:themeFillTint="33"/>
          </w:tcPr>
          <w:p w14:paraId="4867B61B" w14:textId="3C1E45EB" w:rsidR="00FA601C" w:rsidRPr="0002148E" w:rsidRDefault="0002148E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الحالة الزوجية</w:t>
            </w:r>
          </w:p>
        </w:tc>
      </w:tr>
      <w:tr w:rsidR="001E0D02" w14:paraId="1A263309" w14:textId="77777777" w:rsidTr="0002148E">
        <w:trPr>
          <w:trHeight w:val="346"/>
        </w:trPr>
        <w:tc>
          <w:tcPr>
            <w:tcW w:w="6900" w:type="dxa"/>
            <w:shd w:val="clear" w:color="auto" w:fill="FFF2CC" w:themeFill="accent4" w:themeFillTint="33"/>
          </w:tcPr>
          <w:p w14:paraId="2DD3E00B" w14:textId="37F4923D" w:rsidR="001E0D02" w:rsidRPr="001E719D" w:rsidRDefault="00ED0501" w:rsidP="0002148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بغداد - زيونة</w:t>
            </w:r>
            <w:r w:rsidR="001E0D0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  <w:shd w:val="clear" w:color="auto" w:fill="FFF2CC" w:themeFill="accent4" w:themeFillTint="33"/>
          </w:tcPr>
          <w:p w14:paraId="3446C5FC" w14:textId="2FBE9CF3" w:rsidR="001E0D02" w:rsidRPr="001E0D02" w:rsidRDefault="0002148E" w:rsidP="0002148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العنوان</w:t>
            </w:r>
          </w:p>
        </w:tc>
      </w:tr>
      <w:tr w:rsidR="001E0D02" w14:paraId="46079390" w14:textId="77777777" w:rsidTr="0002148E">
        <w:trPr>
          <w:trHeight w:val="346"/>
        </w:trPr>
        <w:tc>
          <w:tcPr>
            <w:tcW w:w="6900" w:type="dxa"/>
            <w:shd w:val="clear" w:color="auto" w:fill="FFF2CC" w:themeFill="accent4" w:themeFillTint="33"/>
          </w:tcPr>
          <w:p w14:paraId="3CE087CF" w14:textId="6F394472" w:rsidR="001E0D02" w:rsidRDefault="00E41BA2" w:rsidP="0002148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hyperlink r:id="rId4" w:history="1">
              <w:r w:rsidR="001E0D02" w:rsidRPr="00A834FF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vsdasd9@gmail.com</w:t>
              </w:r>
            </w:hyperlink>
          </w:p>
        </w:tc>
        <w:tc>
          <w:tcPr>
            <w:tcW w:w="2468" w:type="dxa"/>
            <w:shd w:val="clear" w:color="auto" w:fill="FFF2CC" w:themeFill="accent4" w:themeFillTint="33"/>
          </w:tcPr>
          <w:p w14:paraId="0CC6E9E4" w14:textId="6A9A7FBE" w:rsidR="001E0D02" w:rsidRPr="0002148E" w:rsidRDefault="0002148E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  <w:tr w:rsidR="001E0D02" w14:paraId="74769314" w14:textId="77777777" w:rsidTr="0002148E">
        <w:trPr>
          <w:trHeight w:val="346"/>
        </w:trPr>
        <w:tc>
          <w:tcPr>
            <w:tcW w:w="6900" w:type="dxa"/>
            <w:shd w:val="clear" w:color="auto" w:fill="FFF2CC" w:themeFill="accent4" w:themeFillTint="33"/>
          </w:tcPr>
          <w:p w14:paraId="69E894C0" w14:textId="4BB1C7F7" w:rsidR="001E0D02" w:rsidRDefault="00037BDC" w:rsidP="0002148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07901530947</w:t>
            </w:r>
          </w:p>
        </w:tc>
        <w:tc>
          <w:tcPr>
            <w:tcW w:w="2468" w:type="dxa"/>
            <w:shd w:val="clear" w:color="auto" w:fill="FFF2CC" w:themeFill="accent4" w:themeFillTint="33"/>
          </w:tcPr>
          <w:p w14:paraId="1A9F8323" w14:textId="0E0F976F" w:rsidR="001E0D02" w:rsidRPr="0002148E" w:rsidRDefault="0002148E" w:rsidP="0002148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رقم الهاتف</w:t>
            </w:r>
          </w:p>
        </w:tc>
      </w:tr>
    </w:tbl>
    <w:p w14:paraId="672A6659" w14:textId="77777777" w:rsidR="002E115C" w:rsidRDefault="002E115C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6966CE0" w14:textId="77777777" w:rsidR="00AA14AB" w:rsidRDefault="00AA14AB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87781A1" w14:textId="5C4B0456" w:rsidR="00FA601C" w:rsidRPr="00ED0501" w:rsidRDefault="00ED0501" w:rsidP="00ED0501">
      <w:pPr>
        <w:pStyle w:val="PlainText"/>
        <w:shd w:val="clear" w:color="auto" w:fill="FFF2CC" w:themeFill="accent4" w:themeFillTint="33"/>
        <w:rPr>
          <w:rFonts w:ascii="Arial" w:hAnsi="Arial" w:cs="Arial" w:hint="cs"/>
          <w:b/>
          <w:bCs/>
          <w:color w:val="FF0000"/>
          <w:sz w:val="28"/>
          <w:szCs w:val="28"/>
          <w:rtl/>
          <w:lang w:val="en-GB" w:bidi="ar-IQ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bidi="ar-IQ"/>
        </w:rPr>
        <w:t>المؤهلات العلمية</w:t>
      </w:r>
    </w:p>
    <w:p w14:paraId="10E06E8B" w14:textId="77777777" w:rsidR="00AA14AB" w:rsidRDefault="00AA14AB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tblW w:w="984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510"/>
        <w:gridCol w:w="4576"/>
      </w:tblGrid>
      <w:tr w:rsidR="00DE0EB9" w14:paraId="2A7056FC" w14:textId="77777777" w:rsidTr="001F1FFE">
        <w:trPr>
          <w:trHeight w:val="411"/>
        </w:trPr>
        <w:tc>
          <w:tcPr>
            <w:tcW w:w="1763" w:type="dxa"/>
            <w:shd w:val="clear" w:color="auto" w:fill="FFF2CC" w:themeFill="accent4" w:themeFillTint="33"/>
          </w:tcPr>
          <w:p w14:paraId="5CE9C045" w14:textId="7C7880EE" w:rsidR="00DE0EB9" w:rsidRPr="00A024D2" w:rsidRDefault="001F1FFE" w:rsidP="001F1FFE">
            <w:pPr>
              <w:pStyle w:val="PlainTex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السنة</w:t>
            </w:r>
            <w:r w:rsidR="001E719D"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5FECAC5B" w14:textId="14C4FEFC" w:rsidR="00DE0EB9" w:rsidRPr="00A024D2" w:rsidRDefault="001F1FFE" w:rsidP="001F1FFE">
            <w:pPr>
              <w:pStyle w:val="PlainTex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التخصص</w:t>
            </w:r>
            <w:r w:rsidR="001E719D"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76" w:type="dxa"/>
            <w:shd w:val="clear" w:color="auto" w:fill="FFF2CC" w:themeFill="accent4" w:themeFillTint="33"/>
          </w:tcPr>
          <w:p w14:paraId="3FA8695F" w14:textId="5F9C2505" w:rsidR="00DE0EB9" w:rsidRPr="00A024D2" w:rsidRDefault="001F1FFE" w:rsidP="001F1FFE">
            <w:pPr>
              <w:pStyle w:val="PlainTex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المؤهل العلمي</w:t>
            </w:r>
            <w:r w:rsidR="001E719D"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DE0EB9" w14:paraId="299A9E5E" w14:textId="77777777" w:rsidTr="001F1FFE">
        <w:trPr>
          <w:trHeight w:val="527"/>
        </w:trPr>
        <w:tc>
          <w:tcPr>
            <w:tcW w:w="1763" w:type="dxa"/>
            <w:shd w:val="clear" w:color="auto" w:fill="FFF2CC" w:themeFill="accent4" w:themeFillTint="33"/>
          </w:tcPr>
          <w:p w14:paraId="01AE634B" w14:textId="375BAE37" w:rsidR="00DE0EB9" w:rsidRPr="009E63C9" w:rsidRDefault="001E719D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2010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51442686" w14:textId="0B88CC2C" w:rsidR="00DE0EB9" w:rsidRPr="001F1FFE" w:rsidRDefault="001F1FFE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الكيمياء السريرية</w:t>
            </w:r>
          </w:p>
        </w:tc>
        <w:tc>
          <w:tcPr>
            <w:tcW w:w="4576" w:type="dxa"/>
            <w:shd w:val="clear" w:color="auto" w:fill="FFF2CC" w:themeFill="accent4" w:themeFillTint="33"/>
          </w:tcPr>
          <w:p w14:paraId="3B78EC4A" w14:textId="5D070C1F" w:rsidR="00DE0EB9" w:rsidRPr="009E63C9" w:rsidRDefault="001F1FFE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زميل المجلس العراقي للاختصاصات الطبية</w:t>
            </w:r>
          </w:p>
        </w:tc>
      </w:tr>
      <w:tr w:rsidR="00DE0EB9" w14:paraId="3E2D809C" w14:textId="77777777" w:rsidTr="001F1FFE">
        <w:trPr>
          <w:trHeight w:val="411"/>
        </w:trPr>
        <w:tc>
          <w:tcPr>
            <w:tcW w:w="1763" w:type="dxa"/>
            <w:shd w:val="clear" w:color="auto" w:fill="FFF2CC" w:themeFill="accent4" w:themeFillTint="33"/>
          </w:tcPr>
          <w:p w14:paraId="00F8C7B3" w14:textId="775FB531" w:rsidR="00DE0EB9" w:rsidRPr="009E63C9" w:rsidRDefault="001E719D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2000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0A37501D" w14:textId="77777777" w:rsidR="00DE0EB9" w:rsidRPr="009E63C9" w:rsidRDefault="00DE0EB9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4576" w:type="dxa"/>
            <w:shd w:val="clear" w:color="auto" w:fill="FFF2CC" w:themeFill="accent4" w:themeFillTint="33"/>
          </w:tcPr>
          <w:p w14:paraId="7FA2A991" w14:textId="2AA4D455" w:rsidR="00DE0EB9" w:rsidRPr="009E63C9" w:rsidRDefault="001F1FFE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بكالوريوس طب </w:t>
            </w:r>
            <w:proofErr w:type="gramStart"/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و جراحة</w:t>
            </w:r>
            <w:proofErr w:type="gramEnd"/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 عامة</w:t>
            </w:r>
          </w:p>
        </w:tc>
      </w:tr>
    </w:tbl>
    <w:p w14:paraId="5DAB6C7B" w14:textId="77777777" w:rsidR="002E115C" w:rsidRDefault="002E115C" w:rsidP="00EE789F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FEF3504" w14:textId="77777777" w:rsidR="00AA14AB" w:rsidRDefault="00AA14AB" w:rsidP="00EE789F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ABD2B5B" w14:textId="17C3DA09" w:rsidR="00FA601C" w:rsidRPr="001E719D" w:rsidRDefault="001F1FFE" w:rsidP="001F1FFE">
      <w:pPr>
        <w:pStyle w:val="PlainText"/>
        <w:shd w:val="clear" w:color="auto" w:fill="FFF2CC" w:themeFill="accent4" w:themeFillTint="33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الخبرات العملية</w:t>
      </w:r>
    </w:p>
    <w:p w14:paraId="77F87ADA" w14:textId="77777777" w:rsidR="00AA14AB" w:rsidRDefault="00AA14AB" w:rsidP="00EE789F">
      <w:pPr>
        <w:pStyle w:val="PlainText"/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</w:pPr>
    </w:p>
    <w:tbl>
      <w:tblPr>
        <w:tblW w:w="98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541"/>
        <w:gridCol w:w="4556"/>
      </w:tblGrid>
      <w:tr w:rsidR="00B24701" w14:paraId="0C6949C6" w14:textId="77777777" w:rsidTr="001F1FFE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677BAD0F" w14:textId="62CEA45C" w:rsidR="00B24701" w:rsidRPr="00A024D2" w:rsidRDefault="001F1FFE" w:rsidP="001F1FFE">
            <w:pPr>
              <w:pStyle w:val="PlainTex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الفترة</w:t>
            </w:r>
            <w:r w:rsidR="00B24701"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0836493D" w14:textId="4AE60571" w:rsidR="00B24701" w:rsidRPr="00A024D2" w:rsidRDefault="001F1FFE" w:rsidP="001F1FFE">
            <w:pPr>
              <w:pStyle w:val="PlainTex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المكان</w:t>
            </w:r>
            <w:r w:rsidR="00B24701"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47A1E237" w14:textId="6771104B" w:rsidR="00B24701" w:rsidRPr="001F1FFE" w:rsidRDefault="001F1FFE" w:rsidP="001F1FFE">
            <w:pPr>
              <w:pStyle w:val="PlainText"/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العنوان المهني</w:t>
            </w:r>
          </w:p>
        </w:tc>
      </w:tr>
      <w:tr w:rsidR="00B24701" w14:paraId="47CDC014" w14:textId="77777777" w:rsidTr="001F1FFE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6FB9FF27" w14:textId="77777777" w:rsidR="00B24701" w:rsidRPr="009E63C9" w:rsidRDefault="00B24701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2000-2002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424B8866" w14:textId="64FFE4E4" w:rsidR="00B24701" w:rsidRPr="009E63C9" w:rsidRDefault="008C1F18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مدينة الطب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6DB96676" w14:textId="2CB29633" w:rsidR="00B24701" w:rsidRPr="009E63C9" w:rsidRDefault="001F1FFE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مقيم دوري</w:t>
            </w:r>
          </w:p>
        </w:tc>
      </w:tr>
      <w:tr w:rsidR="00B24701" w14:paraId="302168DD" w14:textId="77777777" w:rsidTr="001F1FFE">
        <w:trPr>
          <w:trHeight w:val="444"/>
        </w:trPr>
        <w:tc>
          <w:tcPr>
            <w:tcW w:w="1763" w:type="dxa"/>
            <w:shd w:val="clear" w:color="auto" w:fill="FFF2CC" w:themeFill="accent4" w:themeFillTint="33"/>
          </w:tcPr>
          <w:p w14:paraId="12AC72CC" w14:textId="77777777" w:rsidR="00B24701" w:rsidRPr="009E63C9" w:rsidRDefault="00B24701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2002-2004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419DF183" w14:textId="1A8D1FB2" w:rsidR="00B24701" w:rsidRPr="009E63C9" w:rsidRDefault="008C1F18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دائرة صحة بغداد - الرصافة</w:t>
            </w:r>
            <w:r w:rsidR="00B24701"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4EFB0836" w14:textId="3EAE6DA0" w:rsidR="00B24701" w:rsidRPr="009E63C9" w:rsidRDefault="001F1FFE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ممارس عام</w:t>
            </w:r>
          </w:p>
        </w:tc>
      </w:tr>
      <w:tr w:rsidR="00B24701" w14:paraId="6342604B" w14:textId="77777777" w:rsidTr="001F1FFE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5BDE8397" w14:textId="77777777" w:rsidR="00B24701" w:rsidRPr="009E63C9" w:rsidRDefault="00B24701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2004-2005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0CE640C8" w14:textId="0B2CADC2" w:rsidR="00B24701" w:rsidRPr="008C1F18" w:rsidRDefault="008C1F18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مستشفى الواسطي التعليم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66C9801D" w14:textId="6D356415" w:rsidR="00B24701" w:rsidRPr="001F1FFE" w:rsidRDefault="001F1FFE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  <w:t xml:space="preserve">مقيم </w:t>
            </w:r>
            <w:proofErr w:type="gramStart"/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  <w:t>اقدم</w:t>
            </w:r>
            <w:proofErr w:type="gramEnd"/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  <w:t xml:space="preserve"> جراحة تقويمية</w:t>
            </w:r>
          </w:p>
        </w:tc>
      </w:tr>
      <w:tr w:rsidR="00B24701" w14:paraId="3413D5DC" w14:textId="77777777" w:rsidTr="001F1FFE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4AF93A1E" w14:textId="77777777" w:rsidR="00B24701" w:rsidRPr="009E63C9" w:rsidRDefault="00B24701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2005-2010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3918A3A1" w14:textId="5C4F2E2F" w:rsidR="00B24701" w:rsidRPr="008C1F18" w:rsidRDefault="005E229A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مدينة الطب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5724ED15" w14:textId="5C13BAF0" w:rsidR="00B24701" w:rsidRPr="008C1F18" w:rsidRDefault="008C1F18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 xml:space="preserve">مقيم </w:t>
            </w:r>
            <w:proofErr w:type="gramStart"/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اقدم</w:t>
            </w:r>
            <w:proofErr w:type="gramEnd"/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 xml:space="preserve"> علم الامراض</w:t>
            </w:r>
          </w:p>
        </w:tc>
      </w:tr>
      <w:tr w:rsidR="00B24701" w14:paraId="3068675F" w14:textId="77777777" w:rsidTr="001F1FFE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35CCA532" w14:textId="77777777" w:rsidR="00B24701" w:rsidRPr="009E63C9" w:rsidRDefault="00B24701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2010-2016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6A0E0D36" w14:textId="385D72CC" w:rsidR="00B24701" w:rsidRPr="009E63C9" w:rsidRDefault="005E229A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مستشفى الكرامة التعليمي</w:t>
            </w:r>
            <w:r w:rsidR="009E63C9"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227ADE59" w14:textId="7EE6EB4B" w:rsidR="00B24701" w:rsidRPr="009E63C9" w:rsidRDefault="008C1F18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 xml:space="preserve">طبيب اختصاص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 xml:space="preserve"> الكيمياء السريرية</w:t>
            </w:r>
          </w:p>
        </w:tc>
      </w:tr>
      <w:tr w:rsidR="00B24701" w14:paraId="4BD36B74" w14:textId="77777777" w:rsidTr="001F1FFE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2649109A" w14:textId="09A84740" w:rsidR="00B24701" w:rsidRPr="009E63C9" w:rsidRDefault="00B24701" w:rsidP="001F1FFE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2016-</w:t>
            </w:r>
            <w:r w:rsidR="00C51591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2021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2FF61CA9" w14:textId="1A0ABE8F" w:rsidR="00B24701" w:rsidRPr="005E229A" w:rsidRDefault="005E229A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كلية الرشيد الجامعة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33B96D29" w14:textId="4AFC3BA6" w:rsidR="00B24701" w:rsidRPr="008C1F18" w:rsidRDefault="008C1F18" w:rsidP="001F1FFE">
            <w:pPr>
              <w:pStyle w:val="PlainText"/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  <w:lang w:bidi="ar-IQ"/>
              </w:rPr>
              <w:t>مدرس</w:t>
            </w:r>
          </w:p>
        </w:tc>
      </w:tr>
    </w:tbl>
    <w:p w14:paraId="02EB378F" w14:textId="77777777" w:rsidR="002E115C" w:rsidRDefault="002E115C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A2EA2AF" w14:textId="64F5AFE7" w:rsidR="00AA14AB" w:rsidRDefault="00AA14AB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06A1BC4" w14:textId="41B808CB" w:rsidR="001E0D02" w:rsidRDefault="001E0D02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C361E60" w14:textId="53381F6B" w:rsidR="001E0D02" w:rsidRDefault="001E0D02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B1A1DD8" w14:textId="23F7B65F" w:rsidR="001E0D02" w:rsidRDefault="001E0D02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11C1840" w14:textId="77777777" w:rsidR="001E0D02" w:rsidRDefault="001E0D02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BD05891" w14:textId="77777777" w:rsidR="005E229A" w:rsidRDefault="005E229A" w:rsidP="009E63C9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GB"/>
        </w:rPr>
      </w:pPr>
    </w:p>
    <w:p w14:paraId="53BA893A" w14:textId="77777777" w:rsidR="005E229A" w:rsidRDefault="005E229A" w:rsidP="009E63C9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GB"/>
        </w:rPr>
      </w:pPr>
    </w:p>
    <w:p w14:paraId="4F3C1946" w14:textId="77777777" w:rsidR="005E229A" w:rsidRDefault="005E229A" w:rsidP="009E63C9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GB"/>
        </w:rPr>
      </w:pPr>
    </w:p>
    <w:p w14:paraId="269EB38A" w14:textId="77777777" w:rsidR="005E229A" w:rsidRDefault="005E229A" w:rsidP="009E63C9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val="en-GB"/>
        </w:rPr>
      </w:pPr>
    </w:p>
    <w:p w14:paraId="69DB57CC" w14:textId="1D56EDD4" w:rsidR="00FA601C" w:rsidRPr="009E63C9" w:rsidRDefault="002E1743" w:rsidP="005E229A">
      <w:pPr>
        <w:pStyle w:val="PlainText"/>
        <w:shd w:val="clear" w:color="auto" w:fill="FFF2CC" w:themeFill="accent4" w:themeFillTint="33"/>
        <w:rPr>
          <w:rFonts w:ascii="Arial" w:hAnsi="Arial" w:cs="Arial"/>
          <w:b/>
          <w:bCs/>
          <w:color w:val="FF0000"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lastRenderedPageBreak/>
        <w:t>الدورات</w:t>
      </w:r>
    </w:p>
    <w:p w14:paraId="6B590E25" w14:textId="77777777" w:rsidR="00AA14AB" w:rsidRDefault="00AA14AB">
      <w:pPr>
        <w:pStyle w:val="PlainText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79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58"/>
        <w:gridCol w:w="1492"/>
        <w:gridCol w:w="4202"/>
      </w:tblGrid>
      <w:tr w:rsidR="00FA601C" w14:paraId="3689FAD6" w14:textId="77777777" w:rsidTr="00392EC3">
        <w:trPr>
          <w:trHeight w:val="349"/>
        </w:trPr>
        <w:tc>
          <w:tcPr>
            <w:tcW w:w="2574" w:type="dxa"/>
            <w:shd w:val="clear" w:color="auto" w:fill="FFF2CC" w:themeFill="accent4" w:themeFillTint="33"/>
          </w:tcPr>
          <w:p w14:paraId="17306AEF" w14:textId="7100BB05" w:rsidR="00FA601C" w:rsidRPr="00A024D2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Course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513334D" w14:textId="76983723" w:rsidR="00FA601C" w:rsidRPr="00A024D2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Duration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5ABCA95" w14:textId="7885B613" w:rsidR="00FA601C" w:rsidRPr="00A024D2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Location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73BCF2D7" w14:textId="5A103ED5" w:rsidR="00FA601C" w:rsidRPr="00A024D2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bidi="ar-EG"/>
              </w:rPr>
              <w:t xml:space="preserve">Supervisor </w:t>
            </w:r>
          </w:p>
        </w:tc>
      </w:tr>
      <w:tr w:rsidR="00FA601C" w14:paraId="7D47F910" w14:textId="77777777" w:rsidTr="00392EC3">
        <w:trPr>
          <w:trHeight w:val="349"/>
        </w:trPr>
        <w:tc>
          <w:tcPr>
            <w:tcW w:w="2574" w:type="dxa"/>
            <w:shd w:val="clear" w:color="auto" w:fill="FFF2CC" w:themeFill="accent4" w:themeFillTint="33"/>
          </w:tcPr>
          <w:p w14:paraId="3F5BFA9E" w14:textId="77777777" w:rsidR="00FA601C" w:rsidRPr="00726E1F" w:rsidRDefault="00050948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GLP course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50B5A13" w14:textId="77777777" w:rsidR="00FA601C" w:rsidRPr="00726E1F" w:rsidRDefault="00D034B8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FA418B8" w14:textId="1761F926" w:rsidR="00FA601C" w:rsidRPr="00726E1F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Beirut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0E6BDCB6" w14:textId="77777777" w:rsidR="00FA601C" w:rsidRPr="00726E1F" w:rsidRDefault="00D034B8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PROSPECTS</w:t>
            </w:r>
          </w:p>
        </w:tc>
      </w:tr>
      <w:tr w:rsidR="00FA601C" w14:paraId="73E60DB5" w14:textId="77777777" w:rsidTr="00392EC3">
        <w:trPr>
          <w:trHeight w:val="360"/>
        </w:trPr>
        <w:tc>
          <w:tcPr>
            <w:tcW w:w="2574" w:type="dxa"/>
            <w:shd w:val="clear" w:color="auto" w:fill="FFF2CC" w:themeFill="accent4" w:themeFillTint="33"/>
          </w:tcPr>
          <w:p w14:paraId="264E9DF3" w14:textId="77777777" w:rsidR="00FA601C" w:rsidRPr="00726E1F" w:rsidRDefault="00D034B8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ISO 17025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9DEC491" w14:textId="77777777" w:rsidR="00FA601C" w:rsidRPr="00726E1F" w:rsidRDefault="00D034B8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F562E65" w14:textId="207FAC72" w:rsidR="00FA601C" w:rsidRPr="00726E1F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Beirut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384027EB" w14:textId="77777777" w:rsidR="00FA601C" w:rsidRPr="006159BC" w:rsidRDefault="00D034B8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  <w:lang w:val="en-GB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PROSPECTS</w:t>
            </w:r>
          </w:p>
        </w:tc>
      </w:tr>
      <w:tr w:rsidR="00FA601C" w14:paraId="34CC9A1E" w14:textId="77777777" w:rsidTr="00392EC3">
        <w:trPr>
          <w:trHeight w:val="349"/>
        </w:trPr>
        <w:tc>
          <w:tcPr>
            <w:tcW w:w="2574" w:type="dxa"/>
            <w:shd w:val="clear" w:color="auto" w:fill="FFF2CC" w:themeFill="accent4" w:themeFillTint="33"/>
          </w:tcPr>
          <w:p w14:paraId="72484E23" w14:textId="77777777" w:rsidR="00FA601C" w:rsidRPr="00726E1F" w:rsidRDefault="00BB757E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TOT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12EA8C5" w14:textId="77777777" w:rsidR="00FA601C" w:rsidRPr="00726E1F" w:rsidRDefault="00BB757E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563F009" w14:textId="776DA5EC" w:rsidR="00FA601C" w:rsidRPr="00726E1F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Baghdad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340501F1" w14:textId="77777777" w:rsidR="00FA601C" w:rsidRPr="00726E1F" w:rsidRDefault="00BB757E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GERMAN BOARD</w:t>
            </w:r>
          </w:p>
        </w:tc>
      </w:tr>
      <w:tr w:rsidR="00726E1F" w14:paraId="22A61B9E" w14:textId="77777777" w:rsidTr="00392EC3">
        <w:trPr>
          <w:trHeight w:val="460"/>
        </w:trPr>
        <w:tc>
          <w:tcPr>
            <w:tcW w:w="2574" w:type="dxa"/>
            <w:shd w:val="clear" w:color="auto" w:fill="FFF2CC" w:themeFill="accent4" w:themeFillTint="33"/>
          </w:tcPr>
          <w:p w14:paraId="71D29573" w14:textId="77777777" w:rsidR="00726E1F" w:rsidRPr="00726E1F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ISO 9001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61D62B" w14:textId="77777777" w:rsidR="00726E1F" w:rsidRPr="00726E1F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2018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F29D1F8" w14:textId="21BD1900" w:rsidR="00726E1F" w:rsidRPr="00726E1F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Baghdad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684FDFCA" w14:textId="65E29C76" w:rsidR="00726E1F" w:rsidRPr="00726E1F" w:rsidRDefault="00726E1F" w:rsidP="00726E1F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proofErr w:type="spellStart"/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</w:t>
            </w:r>
            <w:r w:rsidR="00392EC3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R</w:t>
            </w: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asheed</w:t>
            </w:r>
            <w:proofErr w:type="spellEnd"/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university college</w:t>
            </w:r>
          </w:p>
        </w:tc>
      </w:tr>
    </w:tbl>
    <w:p w14:paraId="0BA01F8F" w14:textId="2AEE9B15" w:rsidR="00144D38" w:rsidRDefault="00144D38" w:rsidP="00823B35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1EC04FE5" w14:textId="77777777" w:rsidR="002E1743" w:rsidRDefault="002E1743" w:rsidP="00823B3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FA0FC9D" w14:textId="77777777" w:rsidR="001E0D02" w:rsidRDefault="001E0D02" w:rsidP="00823B3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EAAEAA" w14:textId="2E0CDECC" w:rsidR="00823B35" w:rsidRDefault="002E1743" w:rsidP="002E1743">
      <w:pPr>
        <w:pStyle w:val="PlainText"/>
        <w:shd w:val="clear" w:color="auto" w:fill="FFF2CC" w:themeFill="accent4" w:themeFillTint="33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البحوث المنشورة</w:t>
      </w:r>
    </w:p>
    <w:p w14:paraId="7F94604F" w14:textId="77777777" w:rsidR="00144D38" w:rsidRPr="00D55331" w:rsidRDefault="00144D38" w:rsidP="00823B35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55A10CC" w14:textId="77777777" w:rsidR="000B2293" w:rsidRDefault="00114737" w:rsidP="00144D38">
      <w:pPr>
        <w:pStyle w:val="PlainText"/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</w:t>
      </w:r>
      <w:r w:rsidR="000B2293" w:rsidRPr="000B2293">
        <w:rPr>
          <w:rFonts w:ascii="Arial" w:hAnsi="Arial" w:cs="Arial"/>
          <w:sz w:val="28"/>
          <w:szCs w:val="28"/>
        </w:rPr>
        <w:t>Estimation of serum leptin in female patients with nodal osteoarthritis</w:t>
      </w:r>
      <w:r w:rsidR="000B2293">
        <w:rPr>
          <w:rFonts w:ascii="Arial" w:hAnsi="Arial" w:cs="Arial"/>
          <w:sz w:val="28"/>
          <w:szCs w:val="28"/>
        </w:rPr>
        <w:t>. 2009</w:t>
      </w:r>
    </w:p>
    <w:p w14:paraId="33B51493" w14:textId="77777777" w:rsidR="00425CCD" w:rsidRPr="00C51591" w:rsidRDefault="00114737" w:rsidP="00144D38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00C51591">
        <w:rPr>
          <w:rFonts w:ascii="Arial" w:hAnsi="Arial" w:cs="Arial"/>
          <w:color w:val="222222"/>
          <w:sz w:val="27"/>
          <w:szCs w:val="27"/>
        </w:rPr>
        <w:t>2- Estimating Serum Levels of Hepatitis B Surface Antibodies among Vaccinated Individuals with Various Post- Vaccination Duration</w:t>
      </w:r>
    </w:p>
    <w:p w14:paraId="1492ED14" w14:textId="77777777" w:rsidR="00114737" w:rsidRPr="00C51591" w:rsidRDefault="00114737" w:rsidP="00144D38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00C51591">
        <w:rPr>
          <w:rFonts w:ascii="Arial" w:hAnsi="Arial" w:cs="Arial"/>
          <w:color w:val="222222"/>
          <w:sz w:val="27"/>
          <w:szCs w:val="27"/>
        </w:rPr>
        <w:t>3- Evaluation of the use of HbA1c in the Diagnosis of Impaired Fasting Glucose</w:t>
      </w:r>
    </w:p>
    <w:p w14:paraId="3E445531" w14:textId="77777777" w:rsidR="00114737" w:rsidRPr="00C51591" w:rsidRDefault="00114737" w:rsidP="00144D38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00C51591">
        <w:rPr>
          <w:rFonts w:ascii="Arial" w:hAnsi="Arial" w:cs="Arial"/>
          <w:color w:val="222222"/>
          <w:sz w:val="27"/>
          <w:szCs w:val="27"/>
        </w:rPr>
        <w:t xml:space="preserve">4- </w:t>
      </w:r>
      <w:r w:rsidR="00B70B7B" w:rsidRPr="00C51591">
        <w:rPr>
          <w:rFonts w:ascii="Arial" w:hAnsi="Arial" w:cs="Arial"/>
          <w:color w:val="222222"/>
          <w:sz w:val="27"/>
          <w:szCs w:val="27"/>
        </w:rPr>
        <w:t xml:space="preserve">Evaluation of Preoperative Viral Screening in a sample of Iraqi patients at </w:t>
      </w:r>
      <w:proofErr w:type="spellStart"/>
      <w:r w:rsidR="00B70B7B" w:rsidRPr="00C51591">
        <w:rPr>
          <w:rFonts w:ascii="Arial" w:hAnsi="Arial" w:cs="Arial"/>
          <w:color w:val="222222"/>
          <w:sz w:val="27"/>
          <w:szCs w:val="27"/>
        </w:rPr>
        <w:t>Alkarama</w:t>
      </w:r>
      <w:proofErr w:type="spellEnd"/>
      <w:r w:rsidR="00B70B7B" w:rsidRPr="00C51591">
        <w:rPr>
          <w:rFonts w:ascii="Arial" w:hAnsi="Arial" w:cs="Arial"/>
          <w:color w:val="222222"/>
          <w:sz w:val="27"/>
          <w:szCs w:val="27"/>
        </w:rPr>
        <w:t xml:space="preserve"> Teaching Hospital</w:t>
      </w:r>
    </w:p>
    <w:p w14:paraId="5D57C7F4" w14:textId="5176BC3B" w:rsidR="2FB4CA39" w:rsidRDefault="2FB4CA39" w:rsidP="00144D38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2FB4CA39">
        <w:rPr>
          <w:rFonts w:ascii="Arial" w:hAnsi="Arial" w:cs="Arial"/>
          <w:color w:val="222222"/>
          <w:sz w:val="27"/>
          <w:szCs w:val="27"/>
        </w:rPr>
        <w:t>5- The response of hypoalbuminemia, hypocalcemia and hypercholesterolemia to regular treatment in a group of pediatric patients with nephrotic syndrome</w:t>
      </w:r>
    </w:p>
    <w:p w14:paraId="267384F0" w14:textId="5F4F43FB" w:rsidR="2FB4CA39" w:rsidRDefault="007A2901" w:rsidP="00144D38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6-</w:t>
      </w:r>
      <w:r w:rsidR="2FB4CA39" w:rsidRPr="2FB4CA39">
        <w:rPr>
          <w:rFonts w:ascii="Arial" w:hAnsi="Arial" w:cs="Arial"/>
          <w:color w:val="222222"/>
          <w:sz w:val="27"/>
          <w:szCs w:val="27"/>
          <w:rtl/>
        </w:rPr>
        <w:t xml:space="preserve"> </w:t>
      </w:r>
      <w:r w:rsidR="2FB4CA39" w:rsidRPr="2FB4CA39">
        <w:rPr>
          <w:rFonts w:ascii="Arial" w:hAnsi="Arial" w:cs="Arial"/>
          <w:color w:val="222222"/>
          <w:sz w:val="27"/>
          <w:szCs w:val="27"/>
        </w:rPr>
        <w:t>Efficacy of hemodialysis and other therapeutic measures in controlling hypocalcemia</w:t>
      </w:r>
      <w:r w:rsidR="2FB4CA39" w:rsidRPr="2FB4CA39">
        <w:rPr>
          <w:rFonts w:ascii="Arial" w:hAnsi="Arial" w:cs="Arial"/>
          <w:color w:val="222222"/>
          <w:sz w:val="27"/>
          <w:szCs w:val="27"/>
          <w:rtl/>
        </w:rPr>
        <w:t xml:space="preserve">, </w:t>
      </w:r>
      <w:r w:rsidR="2FB4CA39" w:rsidRPr="2FB4CA39">
        <w:rPr>
          <w:rFonts w:ascii="Arial" w:hAnsi="Arial" w:cs="Arial"/>
          <w:color w:val="222222"/>
          <w:sz w:val="27"/>
          <w:szCs w:val="27"/>
        </w:rPr>
        <w:t>hyperphosphatemia and elevated ALP in a group of patients with end-stage renal disease</w:t>
      </w:r>
    </w:p>
    <w:p w14:paraId="48D4CD9A" w14:textId="2F103B27" w:rsidR="2FB4CA39" w:rsidRDefault="2FB4CA39" w:rsidP="00144D38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2FB4CA39">
        <w:rPr>
          <w:rFonts w:ascii="Arial" w:hAnsi="Arial" w:cs="Arial"/>
          <w:color w:val="222222"/>
          <w:sz w:val="27"/>
          <w:szCs w:val="27"/>
        </w:rPr>
        <w:t>7</w:t>
      </w:r>
      <w:r w:rsidRPr="2FB4CA39">
        <w:rPr>
          <w:rFonts w:ascii="Arial" w:hAnsi="Arial" w:cs="Arial"/>
          <w:color w:val="222222"/>
          <w:sz w:val="27"/>
          <w:szCs w:val="27"/>
          <w:rtl/>
        </w:rPr>
        <w:t xml:space="preserve">- </w:t>
      </w:r>
      <w:r w:rsidRPr="2FB4CA39">
        <w:rPr>
          <w:rFonts w:ascii="Arial" w:hAnsi="Arial" w:cs="Arial"/>
          <w:color w:val="222222"/>
          <w:sz w:val="27"/>
          <w:szCs w:val="27"/>
        </w:rPr>
        <w:t xml:space="preserve">Role of </w:t>
      </w:r>
      <w:proofErr w:type="spellStart"/>
      <w:r w:rsidRPr="2FB4CA39">
        <w:rPr>
          <w:rFonts w:ascii="Arial" w:hAnsi="Arial" w:cs="Arial"/>
          <w:color w:val="222222"/>
          <w:sz w:val="27"/>
          <w:szCs w:val="27"/>
        </w:rPr>
        <w:t>cMYBP</w:t>
      </w:r>
      <w:proofErr w:type="spellEnd"/>
      <w:r w:rsidRPr="2FB4CA39">
        <w:rPr>
          <w:rFonts w:ascii="Arial" w:hAnsi="Arial" w:cs="Arial"/>
          <w:color w:val="222222"/>
          <w:sz w:val="27"/>
          <w:szCs w:val="27"/>
        </w:rPr>
        <w:t>-C in the diagnosis of acute coronary syndrome</w:t>
      </w:r>
    </w:p>
    <w:p w14:paraId="1CBA116D" w14:textId="64A2685A" w:rsidR="00787055" w:rsidRDefault="00787055" w:rsidP="0078705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8- S</w:t>
      </w:r>
      <w:r w:rsidRPr="00787055">
        <w:rPr>
          <w:rFonts w:ascii="Arial" w:hAnsi="Arial" w:cs="Arial"/>
          <w:color w:val="222222"/>
          <w:sz w:val="27"/>
          <w:szCs w:val="27"/>
        </w:rPr>
        <w:t>erum gdf-15 in patients with essential hypertension</w:t>
      </w:r>
    </w:p>
    <w:p w14:paraId="5A39BBE3" w14:textId="77777777" w:rsidR="00B70B7B" w:rsidRDefault="00B70B7B" w:rsidP="2FB4CA39">
      <w:pPr>
        <w:pStyle w:val="PlainText"/>
        <w:spacing w:line="259" w:lineRule="auto"/>
        <w:jc w:val="right"/>
        <w:rPr>
          <w:rFonts w:ascii="Arial" w:hAnsi="Arial" w:cs="Arial"/>
          <w:color w:val="222222"/>
          <w:sz w:val="27"/>
          <w:szCs w:val="27"/>
        </w:rPr>
      </w:pPr>
    </w:p>
    <w:p w14:paraId="72A3D3EC" w14:textId="77777777" w:rsidR="00B70B7B" w:rsidRPr="000B2293" w:rsidRDefault="00B70B7B" w:rsidP="00E04944">
      <w:pPr>
        <w:pStyle w:val="PlainText"/>
        <w:rPr>
          <w:rFonts w:ascii="Arial" w:hAnsi="Arial" w:cs="Arial"/>
          <w:sz w:val="28"/>
          <w:szCs w:val="28"/>
          <w:lang w:bidi="ar-IQ"/>
        </w:rPr>
      </w:pPr>
    </w:p>
    <w:p w14:paraId="0D0B940D" w14:textId="77777777" w:rsidR="00823B35" w:rsidRDefault="00823B35">
      <w:pPr>
        <w:pStyle w:val="PlainText"/>
        <w:pBdr>
          <w:bottom w:val="double" w:sz="6" w:space="1" w:color="auto"/>
        </w:pBdr>
        <w:rPr>
          <w:rFonts w:ascii="Arial" w:hAnsi="Arial" w:cs="Arial"/>
          <w:b/>
          <w:bCs/>
          <w:sz w:val="32"/>
          <w:szCs w:val="32"/>
          <w:u w:val="single"/>
        </w:rPr>
      </w:pPr>
    </w:p>
    <w:p w14:paraId="17960F4F" w14:textId="1AA54C55" w:rsidR="001E0D02" w:rsidRDefault="001E0D02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526E08C2" w14:textId="6252D6F0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1F0C9493" w14:textId="40AC87A5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35DCA048" w14:textId="6BFDADBD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7DFF25B7" w14:textId="4056D9A3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5EE81B4E" w14:textId="096C580E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1C7AC6F6" w14:textId="2D2F95D9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15946E71" w14:textId="7A5D98E6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73BFA411" w14:textId="1A060B67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74F01F32" w14:textId="3AE9A485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305956C3" w14:textId="6E624583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4B11A827" w14:textId="7F6CB9DB" w:rsidR="00137C95" w:rsidRDefault="00137C95">
      <w:pPr>
        <w:pStyle w:val="PlainText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14:paraId="1C773EAA" w14:textId="77777777" w:rsidR="00137C95" w:rsidRPr="00591DCF" w:rsidRDefault="00137C95" w:rsidP="00137C95">
      <w:pPr>
        <w:pStyle w:val="PlainText"/>
        <w:shd w:val="clear" w:color="auto" w:fill="FFE599" w:themeFill="accent4" w:themeFillTint="66"/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-IQ"/>
        </w:rPr>
      </w:pPr>
      <w:r w:rsidRPr="00591DCF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Curriculum Vitae</w:t>
      </w:r>
    </w:p>
    <w:p w14:paraId="25ABCD3C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AED4998" w14:textId="77777777" w:rsidR="00137C95" w:rsidRPr="00591DCF" w:rsidRDefault="00137C95" w:rsidP="00137C95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 w:rsidRPr="00591DCF">
        <w:rPr>
          <w:rFonts w:ascii="Arial" w:hAnsi="Arial" w:cs="Arial"/>
          <w:b/>
          <w:bCs/>
          <w:color w:val="FF0000"/>
          <w:sz w:val="28"/>
          <w:szCs w:val="28"/>
        </w:rPr>
        <w:t>Personal information</w:t>
      </w:r>
    </w:p>
    <w:p w14:paraId="0C2D1B0C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bidiVisual/>
        <w:tblW w:w="9888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605"/>
      </w:tblGrid>
      <w:tr w:rsidR="00137C95" w14:paraId="0655A417" w14:textId="77777777" w:rsidTr="008919BD">
        <w:trPr>
          <w:trHeight w:val="341"/>
        </w:trPr>
        <w:tc>
          <w:tcPr>
            <w:tcW w:w="7283" w:type="dxa"/>
            <w:shd w:val="clear" w:color="auto" w:fill="FFF2CC" w:themeFill="accent4" w:themeFillTint="33"/>
          </w:tcPr>
          <w:p w14:paraId="39735222" w14:textId="77777777" w:rsidR="00137C95" w:rsidRPr="001E719D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719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Raid Dhia Hashim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1822B3BA" w14:textId="77777777" w:rsidR="00137C95" w:rsidRPr="001E0D0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0D0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Name</w:t>
            </w:r>
          </w:p>
        </w:tc>
      </w:tr>
      <w:tr w:rsidR="00137C95" w14:paraId="18089902" w14:textId="77777777" w:rsidTr="008919BD">
        <w:trPr>
          <w:trHeight w:val="341"/>
        </w:trPr>
        <w:tc>
          <w:tcPr>
            <w:tcW w:w="7283" w:type="dxa"/>
            <w:shd w:val="clear" w:color="auto" w:fill="FFF2CC" w:themeFill="accent4" w:themeFillTint="33"/>
          </w:tcPr>
          <w:p w14:paraId="1E84BEB4" w14:textId="77777777" w:rsidR="00137C95" w:rsidRPr="001E719D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719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Iraqi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6594C9A5" w14:textId="77777777" w:rsidR="00137C95" w:rsidRPr="001E0D0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0D0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Nationality</w:t>
            </w:r>
          </w:p>
        </w:tc>
      </w:tr>
      <w:tr w:rsidR="00137C95" w14:paraId="5C71681D" w14:textId="77777777" w:rsidTr="008919BD">
        <w:trPr>
          <w:trHeight w:val="352"/>
        </w:trPr>
        <w:tc>
          <w:tcPr>
            <w:tcW w:w="7283" w:type="dxa"/>
            <w:shd w:val="clear" w:color="auto" w:fill="FFF2CC" w:themeFill="accent4" w:themeFillTint="33"/>
          </w:tcPr>
          <w:p w14:paraId="1CE2A1F1" w14:textId="77777777" w:rsidR="00137C95" w:rsidRPr="001E719D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719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31-7-1976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3D6B6794" w14:textId="77777777" w:rsidR="00137C95" w:rsidRPr="001E0D0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0D0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Date of Birth</w:t>
            </w:r>
          </w:p>
        </w:tc>
      </w:tr>
      <w:tr w:rsidR="00137C95" w14:paraId="31F2B43E" w14:textId="77777777" w:rsidTr="008919BD">
        <w:trPr>
          <w:trHeight w:val="403"/>
        </w:trPr>
        <w:tc>
          <w:tcPr>
            <w:tcW w:w="7283" w:type="dxa"/>
            <w:shd w:val="clear" w:color="auto" w:fill="FFF2CC" w:themeFill="accent4" w:themeFillTint="33"/>
          </w:tcPr>
          <w:p w14:paraId="05B40817" w14:textId="77777777" w:rsidR="00137C95" w:rsidRPr="001E719D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719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Married 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66A70EE1" w14:textId="77777777" w:rsidR="00137C95" w:rsidRPr="001E0D0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1E0D0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Marital status</w:t>
            </w:r>
          </w:p>
        </w:tc>
      </w:tr>
      <w:tr w:rsidR="00137C95" w14:paraId="638AE9B1" w14:textId="77777777" w:rsidTr="008919BD">
        <w:trPr>
          <w:trHeight w:val="341"/>
        </w:trPr>
        <w:tc>
          <w:tcPr>
            <w:tcW w:w="7283" w:type="dxa"/>
            <w:shd w:val="clear" w:color="auto" w:fill="FFF2CC" w:themeFill="accent4" w:themeFillTint="33"/>
          </w:tcPr>
          <w:p w14:paraId="0589D7F7" w14:textId="77777777" w:rsidR="00137C95" w:rsidRPr="001E719D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Baghdad, </w:t>
            </w:r>
            <w:proofErr w:type="spellStart"/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Zayyona</w:t>
            </w:r>
            <w:proofErr w:type="spellEnd"/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Sector 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142ED415" w14:textId="77777777" w:rsidR="00137C95" w:rsidRPr="001E0D0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Address </w:t>
            </w:r>
          </w:p>
        </w:tc>
      </w:tr>
      <w:tr w:rsidR="00137C95" w14:paraId="6FF64731" w14:textId="77777777" w:rsidTr="008919BD">
        <w:trPr>
          <w:trHeight w:val="341"/>
        </w:trPr>
        <w:tc>
          <w:tcPr>
            <w:tcW w:w="7283" w:type="dxa"/>
            <w:shd w:val="clear" w:color="auto" w:fill="FFF2CC" w:themeFill="accent4" w:themeFillTint="33"/>
          </w:tcPr>
          <w:p w14:paraId="633410C0" w14:textId="77777777" w:rsidR="00137C95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hyperlink r:id="rId5" w:history="1">
              <w:r w:rsidRPr="00A834FF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vsdasd9@gmail.com</w:t>
              </w:r>
            </w:hyperlink>
          </w:p>
        </w:tc>
        <w:tc>
          <w:tcPr>
            <w:tcW w:w="2605" w:type="dxa"/>
            <w:shd w:val="clear" w:color="auto" w:fill="FFF2CC" w:themeFill="accent4" w:themeFillTint="33"/>
          </w:tcPr>
          <w:p w14:paraId="5F7393B4" w14:textId="77777777" w:rsidR="00137C95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Email </w:t>
            </w:r>
          </w:p>
        </w:tc>
      </w:tr>
      <w:tr w:rsidR="00137C95" w14:paraId="60B089B3" w14:textId="77777777" w:rsidTr="008919BD">
        <w:trPr>
          <w:trHeight w:val="341"/>
        </w:trPr>
        <w:tc>
          <w:tcPr>
            <w:tcW w:w="7283" w:type="dxa"/>
            <w:shd w:val="clear" w:color="auto" w:fill="FFF2CC" w:themeFill="accent4" w:themeFillTint="33"/>
          </w:tcPr>
          <w:p w14:paraId="561604BB" w14:textId="77777777" w:rsidR="00137C95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07901530947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25C0635C" w14:textId="77777777" w:rsidR="00137C95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Mobile </w:t>
            </w:r>
          </w:p>
        </w:tc>
      </w:tr>
    </w:tbl>
    <w:p w14:paraId="6F9F8A97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694B8A4" w14:textId="5EE7E901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</w:p>
    <w:p w14:paraId="01E2B790" w14:textId="77777777" w:rsidR="00E41BA2" w:rsidRDefault="00E41BA2" w:rsidP="00137C95">
      <w:pPr>
        <w:pStyle w:val="PlainText"/>
        <w:rPr>
          <w:rFonts w:ascii="Arial" w:hAnsi="Arial" w:cs="Arial" w:hint="cs"/>
          <w:b/>
          <w:bCs/>
          <w:sz w:val="32"/>
          <w:szCs w:val="32"/>
          <w:u w:val="single"/>
          <w:lang w:bidi="ar-IQ"/>
        </w:rPr>
      </w:pPr>
    </w:p>
    <w:p w14:paraId="227C5A19" w14:textId="77777777" w:rsidR="00137C95" w:rsidRPr="001E719D" w:rsidRDefault="00137C95" w:rsidP="00137C95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Scientific Qualification </w:t>
      </w:r>
    </w:p>
    <w:p w14:paraId="179947DA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bidiVisual/>
        <w:tblW w:w="984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510"/>
        <w:gridCol w:w="4576"/>
      </w:tblGrid>
      <w:tr w:rsidR="00137C95" w14:paraId="755CEF3D" w14:textId="77777777" w:rsidTr="008919BD">
        <w:trPr>
          <w:trHeight w:val="411"/>
        </w:trPr>
        <w:tc>
          <w:tcPr>
            <w:tcW w:w="1763" w:type="dxa"/>
            <w:shd w:val="clear" w:color="auto" w:fill="FFF2CC" w:themeFill="accent4" w:themeFillTint="33"/>
          </w:tcPr>
          <w:p w14:paraId="6E6636B5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Year 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624DA6A7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Specialty </w:t>
            </w:r>
          </w:p>
        </w:tc>
        <w:tc>
          <w:tcPr>
            <w:tcW w:w="4576" w:type="dxa"/>
            <w:shd w:val="clear" w:color="auto" w:fill="FFF2CC" w:themeFill="accent4" w:themeFillTint="33"/>
          </w:tcPr>
          <w:p w14:paraId="57FF39E5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Qualification </w:t>
            </w:r>
          </w:p>
        </w:tc>
      </w:tr>
      <w:tr w:rsidR="00137C95" w14:paraId="441B9F07" w14:textId="77777777" w:rsidTr="008919BD">
        <w:trPr>
          <w:trHeight w:val="527"/>
        </w:trPr>
        <w:tc>
          <w:tcPr>
            <w:tcW w:w="1763" w:type="dxa"/>
            <w:shd w:val="clear" w:color="auto" w:fill="FFF2CC" w:themeFill="accent4" w:themeFillTint="33"/>
          </w:tcPr>
          <w:p w14:paraId="0952EA54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2010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4CF45309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Clinical Chemistry</w:t>
            </w:r>
          </w:p>
        </w:tc>
        <w:tc>
          <w:tcPr>
            <w:tcW w:w="4576" w:type="dxa"/>
            <w:shd w:val="clear" w:color="auto" w:fill="FFF2CC" w:themeFill="accent4" w:themeFillTint="33"/>
          </w:tcPr>
          <w:p w14:paraId="542254CA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Fellow of Iraqi Council of Medical specializations</w:t>
            </w:r>
          </w:p>
        </w:tc>
      </w:tr>
      <w:tr w:rsidR="00137C95" w14:paraId="42044284" w14:textId="77777777" w:rsidTr="008919BD">
        <w:trPr>
          <w:trHeight w:val="411"/>
        </w:trPr>
        <w:tc>
          <w:tcPr>
            <w:tcW w:w="1763" w:type="dxa"/>
            <w:shd w:val="clear" w:color="auto" w:fill="FFF2CC" w:themeFill="accent4" w:themeFillTint="33"/>
          </w:tcPr>
          <w:p w14:paraId="72B09A9E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2000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7C289FBF" w14:textId="77777777" w:rsidR="00137C95" w:rsidRPr="009E63C9" w:rsidRDefault="00137C95" w:rsidP="008919BD">
            <w:pPr>
              <w:pStyle w:val="PlainTex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4576" w:type="dxa"/>
            <w:shd w:val="clear" w:color="auto" w:fill="FFF2CC" w:themeFill="accent4" w:themeFillTint="33"/>
          </w:tcPr>
          <w:p w14:paraId="3D85686F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MBChB</w:t>
            </w:r>
          </w:p>
        </w:tc>
      </w:tr>
    </w:tbl>
    <w:p w14:paraId="387893C7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4C9FA42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3927BF5" w14:textId="77777777" w:rsidR="00137C95" w:rsidRPr="001E719D" w:rsidRDefault="00137C95" w:rsidP="00137C95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 w:rsidRPr="001E719D">
        <w:rPr>
          <w:rFonts w:ascii="Arial" w:hAnsi="Arial" w:cs="Arial"/>
          <w:b/>
          <w:bCs/>
          <w:color w:val="FF0000"/>
          <w:sz w:val="28"/>
          <w:szCs w:val="28"/>
        </w:rPr>
        <w:t xml:space="preserve">Experiences </w:t>
      </w:r>
    </w:p>
    <w:p w14:paraId="35AA58DF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tbl>
      <w:tblPr>
        <w:bidiVisual/>
        <w:tblW w:w="98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541"/>
        <w:gridCol w:w="4556"/>
      </w:tblGrid>
      <w:tr w:rsidR="00137C95" w14:paraId="3CDB5349" w14:textId="77777777" w:rsidTr="008919BD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632027F2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Duration 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63A94CF2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Location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70F9DE8A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Job title </w:t>
            </w:r>
          </w:p>
        </w:tc>
      </w:tr>
      <w:tr w:rsidR="00137C95" w14:paraId="7A934BF1" w14:textId="77777777" w:rsidTr="008919BD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4516FACD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2000-2002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1DA057CD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Medical city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2B551855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House officer</w:t>
            </w:r>
          </w:p>
        </w:tc>
      </w:tr>
      <w:tr w:rsidR="00137C95" w14:paraId="634DC406" w14:textId="77777777" w:rsidTr="008919BD">
        <w:trPr>
          <w:trHeight w:val="444"/>
        </w:trPr>
        <w:tc>
          <w:tcPr>
            <w:tcW w:w="1763" w:type="dxa"/>
            <w:shd w:val="clear" w:color="auto" w:fill="FFF2CC" w:themeFill="accent4" w:themeFillTint="33"/>
          </w:tcPr>
          <w:p w14:paraId="7FD55F4C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2002-2004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37B5E577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proofErr w:type="spellStart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Alrusafa</w:t>
            </w:r>
            <w:proofErr w:type="spellEnd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directorate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5830CDA3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General practitioner</w:t>
            </w:r>
          </w:p>
        </w:tc>
      </w:tr>
      <w:tr w:rsidR="00137C95" w14:paraId="332052AF" w14:textId="77777777" w:rsidTr="008919BD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396603E7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2004-2005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19B09A13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proofErr w:type="spellStart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Alwasity</w:t>
            </w:r>
            <w:proofErr w:type="spellEnd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hospital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2713869F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Senior house officer – plastic surgery </w:t>
            </w:r>
          </w:p>
        </w:tc>
      </w:tr>
      <w:tr w:rsidR="00137C95" w14:paraId="7E1BB054" w14:textId="77777777" w:rsidTr="008919BD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7A10E401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2005-2010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7507F1CC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Medical city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4CD40DA1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Senior house officer- clinical chemistry</w:t>
            </w:r>
          </w:p>
        </w:tc>
      </w:tr>
      <w:tr w:rsidR="00137C95" w14:paraId="0203AF4D" w14:textId="77777777" w:rsidTr="008919BD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0748745D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2010-2016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01A4D25B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proofErr w:type="spellStart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Alkarama</w:t>
            </w:r>
            <w:proofErr w:type="spellEnd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teaching hospital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2B2693E0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Specialist- clinical chemistry</w:t>
            </w:r>
          </w:p>
        </w:tc>
      </w:tr>
      <w:tr w:rsidR="00137C95" w14:paraId="0652244A" w14:textId="77777777" w:rsidTr="008919BD">
        <w:trPr>
          <w:trHeight w:val="429"/>
        </w:trPr>
        <w:tc>
          <w:tcPr>
            <w:tcW w:w="1763" w:type="dxa"/>
            <w:shd w:val="clear" w:color="auto" w:fill="FFF2CC" w:themeFill="accent4" w:themeFillTint="33"/>
          </w:tcPr>
          <w:p w14:paraId="6268E16B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2016-</w:t>
            </w:r>
            <w:r>
              <w:rPr>
                <w:rFonts w:ascii="Arial" w:hAnsi="Arial" w:cs="Arial" w:hint="cs"/>
                <w:b/>
                <w:bCs/>
                <w:color w:val="4472C4" w:themeColor="accent1"/>
                <w:sz w:val="28"/>
                <w:szCs w:val="28"/>
                <w:rtl/>
              </w:rPr>
              <w:t>2021</w:t>
            </w:r>
          </w:p>
        </w:tc>
        <w:tc>
          <w:tcPr>
            <w:tcW w:w="3541" w:type="dxa"/>
            <w:shd w:val="clear" w:color="auto" w:fill="FFF2CC" w:themeFill="accent4" w:themeFillTint="33"/>
          </w:tcPr>
          <w:p w14:paraId="6C9CB028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proofErr w:type="spellStart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Alrasheed</w:t>
            </w:r>
            <w:proofErr w:type="spellEnd"/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university college </w:t>
            </w:r>
          </w:p>
        </w:tc>
        <w:tc>
          <w:tcPr>
            <w:tcW w:w="4556" w:type="dxa"/>
            <w:shd w:val="clear" w:color="auto" w:fill="FFF2CC" w:themeFill="accent4" w:themeFillTint="33"/>
          </w:tcPr>
          <w:p w14:paraId="521EE55E" w14:textId="77777777" w:rsidR="00137C95" w:rsidRPr="009E63C9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9E63C9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Teacher </w:t>
            </w:r>
          </w:p>
        </w:tc>
      </w:tr>
    </w:tbl>
    <w:p w14:paraId="1846D5E5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0886FB4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D325177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6C0C7C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227CB1D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BA7D7BF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10CADC7" w14:textId="77777777" w:rsidR="00137C95" w:rsidRDefault="00137C95" w:rsidP="00137C95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</w:p>
    <w:p w14:paraId="7E737AA3" w14:textId="77777777" w:rsidR="00137C95" w:rsidRPr="009E63C9" w:rsidRDefault="00137C95" w:rsidP="00137C95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color w:val="FF0000"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Courses </w:t>
      </w:r>
    </w:p>
    <w:p w14:paraId="2F34CD21" w14:textId="77777777" w:rsidR="00137C95" w:rsidRDefault="00137C95" w:rsidP="00137C95">
      <w:pPr>
        <w:pStyle w:val="PlainText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79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58"/>
        <w:gridCol w:w="1492"/>
        <w:gridCol w:w="4202"/>
      </w:tblGrid>
      <w:tr w:rsidR="00137C95" w14:paraId="61D941AE" w14:textId="77777777" w:rsidTr="008919BD">
        <w:trPr>
          <w:trHeight w:val="349"/>
        </w:trPr>
        <w:tc>
          <w:tcPr>
            <w:tcW w:w="2574" w:type="dxa"/>
            <w:shd w:val="clear" w:color="auto" w:fill="FFF2CC" w:themeFill="accent4" w:themeFillTint="33"/>
          </w:tcPr>
          <w:p w14:paraId="17AE4607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Course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3C1489F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Duration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90BB993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Location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51DB36FC" w14:textId="77777777" w:rsidR="00137C95" w:rsidRPr="00A024D2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A024D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bidi="ar-EG"/>
              </w:rPr>
              <w:t xml:space="preserve">Supervisor </w:t>
            </w:r>
          </w:p>
        </w:tc>
      </w:tr>
      <w:tr w:rsidR="00137C95" w14:paraId="3CEC97CC" w14:textId="77777777" w:rsidTr="008919BD">
        <w:trPr>
          <w:trHeight w:val="349"/>
        </w:trPr>
        <w:tc>
          <w:tcPr>
            <w:tcW w:w="2574" w:type="dxa"/>
            <w:shd w:val="clear" w:color="auto" w:fill="FFF2CC" w:themeFill="accent4" w:themeFillTint="33"/>
          </w:tcPr>
          <w:p w14:paraId="66B98BC5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GLP course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734036B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1740D91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Beirut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7C394A84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PROSPECTS</w:t>
            </w:r>
          </w:p>
        </w:tc>
      </w:tr>
      <w:tr w:rsidR="00137C95" w14:paraId="23FE82B3" w14:textId="77777777" w:rsidTr="008919BD">
        <w:trPr>
          <w:trHeight w:val="360"/>
        </w:trPr>
        <w:tc>
          <w:tcPr>
            <w:tcW w:w="2574" w:type="dxa"/>
            <w:shd w:val="clear" w:color="auto" w:fill="FFF2CC" w:themeFill="accent4" w:themeFillTint="33"/>
          </w:tcPr>
          <w:p w14:paraId="5B885209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ISO 17025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7C016D0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F37E07C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Beirut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5DABD45B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PROSPECTS</w:t>
            </w:r>
          </w:p>
        </w:tc>
      </w:tr>
      <w:tr w:rsidR="00137C95" w14:paraId="50D5C173" w14:textId="77777777" w:rsidTr="008919BD">
        <w:trPr>
          <w:trHeight w:val="349"/>
        </w:trPr>
        <w:tc>
          <w:tcPr>
            <w:tcW w:w="2574" w:type="dxa"/>
            <w:shd w:val="clear" w:color="auto" w:fill="FFF2CC" w:themeFill="accent4" w:themeFillTint="33"/>
          </w:tcPr>
          <w:p w14:paraId="75E8C61F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TOT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E057CD5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392F509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Baghdad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27CF2546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GERMAN BOARD</w:t>
            </w:r>
          </w:p>
        </w:tc>
      </w:tr>
      <w:tr w:rsidR="00137C95" w14:paraId="19E54066" w14:textId="77777777" w:rsidTr="008919BD">
        <w:trPr>
          <w:trHeight w:val="460"/>
        </w:trPr>
        <w:tc>
          <w:tcPr>
            <w:tcW w:w="2574" w:type="dxa"/>
            <w:shd w:val="clear" w:color="auto" w:fill="FFF2CC" w:themeFill="accent4" w:themeFillTint="33"/>
          </w:tcPr>
          <w:p w14:paraId="336B3C82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ISO 9001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3FD1800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2018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F8E8A80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Baghdad </w:t>
            </w:r>
          </w:p>
        </w:tc>
        <w:tc>
          <w:tcPr>
            <w:tcW w:w="4248" w:type="dxa"/>
            <w:shd w:val="clear" w:color="auto" w:fill="FFF2CC" w:themeFill="accent4" w:themeFillTint="33"/>
          </w:tcPr>
          <w:p w14:paraId="6A640373" w14:textId="77777777" w:rsidR="00137C95" w:rsidRPr="00726E1F" w:rsidRDefault="00137C95" w:rsidP="008919BD">
            <w:pPr>
              <w:pStyle w:val="PlainText"/>
              <w:jc w:val="right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rtl/>
              </w:rPr>
            </w:pPr>
            <w:proofErr w:type="spellStart"/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Al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R</w:t>
            </w:r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asheed</w:t>
            </w:r>
            <w:proofErr w:type="spellEnd"/>
            <w:r w:rsidRPr="00726E1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university college</w:t>
            </w:r>
          </w:p>
        </w:tc>
      </w:tr>
    </w:tbl>
    <w:p w14:paraId="0AE458EF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346E10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76F4037" w14:textId="77777777" w:rsidR="00137C95" w:rsidRDefault="00137C95" w:rsidP="00137C95">
      <w:pPr>
        <w:pStyle w:val="PlainText"/>
        <w:shd w:val="clear" w:color="auto" w:fill="FFF2CC" w:themeFill="accent4" w:themeFillTint="33"/>
        <w:jc w:val="right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Published articles</w:t>
      </w:r>
    </w:p>
    <w:p w14:paraId="01FF671C" w14:textId="77777777" w:rsidR="00137C95" w:rsidRPr="00D55331" w:rsidRDefault="00137C95" w:rsidP="00137C95">
      <w:pPr>
        <w:pStyle w:val="PlainText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3E234AA7" w14:textId="77777777" w:rsidR="00137C95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</w:t>
      </w:r>
      <w:r w:rsidRPr="000B2293">
        <w:rPr>
          <w:rFonts w:ascii="Arial" w:hAnsi="Arial" w:cs="Arial"/>
          <w:sz w:val="28"/>
          <w:szCs w:val="28"/>
        </w:rPr>
        <w:t>Estimation of serum leptin in female patients with nodal osteoarthritis</w:t>
      </w:r>
      <w:r>
        <w:rPr>
          <w:rFonts w:ascii="Arial" w:hAnsi="Arial" w:cs="Arial"/>
          <w:sz w:val="28"/>
          <w:szCs w:val="28"/>
        </w:rPr>
        <w:t>. 2009</w:t>
      </w:r>
    </w:p>
    <w:p w14:paraId="6AF3CC53" w14:textId="77777777" w:rsidR="00137C95" w:rsidRPr="00C51591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00C51591">
        <w:rPr>
          <w:rFonts w:ascii="Arial" w:hAnsi="Arial" w:cs="Arial"/>
          <w:color w:val="222222"/>
          <w:sz w:val="27"/>
          <w:szCs w:val="27"/>
        </w:rPr>
        <w:t>2- Estimating Serum Levels of Hepatitis B Surface Antibodies among Vaccinated Individuals with Various Post- Vaccination Duration</w:t>
      </w:r>
    </w:p>
    <w:p w14:paraId="25F26CF6" w14:textId="77777777" w:rsidR="00137C95" w:rsidRPr="00C51591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00C51591">
        <w:rPr>
          <w:rFonts w:ascii="Arial" w:hAnsi="Arial" w:cs="Arial"/>
          <w:color w:val="222222"/>
          <w:sz w:val="27"/>
          <w:szCs w:val="27"/>
        </w:rPr>
        <w:t>3- Evaluation of the use of HbA1c in the Diagnosis of Impaired Fasting Glucose</w:t>
      </w:r>
    </w:p>
    <w:p w14:paraId="604AE6EB" w14:textId="77777777" w:rsidR="00137C95" w:rsidRPr="00C51591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00C51591">
        <w:rPr>
          <w:rFonts w:ascii="Arial" w:hAnsi="Arial" w:cs="Arial"/>
          <w:color w:val="222222"/>
          <w:sz w:val="27"/>
          <w:szCs w:val="27"/>
        </w:rPr>
        <w:t xml:space="preserve">4- Evaluation of Preoperative Viral Screening in a sample of Iraqi patients at </w:t>
      </w:r>
      <w:proofErr w:type="spellStart"/>
      <w:r w:rsidRPr="00C51591">
        <w:rPr>
          <w:rFonts w:ascii="Arial" w:hAnsi="Arial" w:cs="Arial"/>
          <w:color w:val="222222"/>
          <w:sz w:val="27"/>
          <w:szCs w:val="27"/>
        </w:rPr>
        <w:t>Alkarama</w:t>
      </w:r>
      <w:proofErr w:type="spellEnd"/>
      <w:r w:rsidRPr="00C51591">
        <w:rPr>
          <w:rFonts w:ascii="Arial" w:hAnsi="Arial" w:cs="Arial"/>
          <w:color w:val="222222"/>
          <w:sz w:val="27"/>
          <w:szCs w:val="27"/>
        </w:rPr>
        <w:t xml:space="preserve"> Teaching Hospital</w:t>
      </w:r>
    </w:p>
    <w:p w14:paraId="34899F23" w14:textId="77777777" w:rsidR="00137C95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2FB4CA39">
        <w:rPr>
          <w:rFonts w:ascii="Arial" w:hAnsi="Arial" w:cs="Arial"/>
          <w:color w:val="222222"/>
          <w:sz w:val="27"/>
          <w:szCs w:val="27"/>
        </w:rPr>
        <w:t>5- The response of hypoalbuminemia, hypocalcemia and hypercholesterolemia to regular treatment in a group of pediatric patients with nephrotic syndrome</w:t>
      </w:r>
    </w:p>
    <w:p w14:paraId="1EAACC6C" w14:textId="77777777" w:rsidR="00137C95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6-</w:t>
      </w:r>
      <w:r w:rsidRPr="2FB4CA39">
        <w:rPr>
          <w:rFonts w:ascii="Arial" w:hAnsi="Arial" w:cs="Arial"/>
          <w:color w:val="222222"/>
          <w:sz w:val="27"/>
          <w:szCs w:val="27"/>
          <w:rtl/>
        </w:rPr>
        <w:t xml:space="preserve"> </w:t>
      </w:r>
      <w:r w:rsidRPr="2FB4CA39">
        <w:rPr>
          <w:rFonts w:ascii="Arial" w:hAnsi="Arial" w:cs="Arial"/>
          <w:color w:val="222222"/>
          <w:sz w:val="27"/>
          <w:szCs w:val="27"/>
        </w:rPr>
        <w:t>Efficacy of hemodialysis and other therapeutic measures in controlling hypocalcemia</w:t>
      </w:r>
      <w:r w:rsidRPr="2FB4CA39">
        <w:rPr>
          <w:rFonts w:ascii="Arial" w:hAnsi="Arial" w:cs="Arial"/>
          <w:color w:val="222222"/>
          <w:sz w:val="27"/>
          <w:szCs w:val="27"/>
          <w:rtl/>
        </w:rPr>
        <w:t xml:space="preserve">, </w:t>
      </w:r>
      <w:r w:rsidRPr="2FB4CA39">
        <w:rPr>
          <w:rFonts w:ascii="Arial" w:hAnsi="Arial" w:cs="Arial"/>
          <w:color w:val="222222"/>
          <w:sz w:val="27"/>
          <w:szCs w:val="27"/>
        </w:rPr>
        <w:t>hyperphosphatemia and elevated ALP in a group of patients with end-stage renal disease</w:t>
      </w:r>
    </w:p>
    <w:p w14:paraId="19710262" w14:textId="77777777" w:rsidR="00137C95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 w:rsidRPr="2FB4CA39">
        <w:rPr>
          <w:rFonts w:ascii="Arial" w:hAnsi="Arial" w:cs="Arial"/>
          <w:color w:val="222222"/>
          <w:sz w:val="27"/>
          <w:szCs w:val="27"/>
        </w:rPr>
        <w:t>7</w:t>
      </w:r>
      <w:r w:rsidRPr="2FB4CA39">
        <w:rPr>
          <w:rFonts w:ascii="Arial" w:hAnsi="Arial" w:cs="Arial"/>
          <w:color w:val="222222"/>
          <w:sz w:val="27"/>
          <w:szCs w:val="27"/>
          <w:rtl/>
        </w:rPr>
        <w:t xml:space="preserve">- </w:t>
      </w:r>
      <w:r w:rsidRPr="2FB4CA39">
        <w:rPr>
          <w:rFonts w:ascii="Arial" w:hAnsi="Arial" w:cs="Arial"/>
          <w:color w:val="222222"/>
          <w:sz w:val="27"/>
          <w:szCs w:val="27"/>
        </w:rPr>
        <w:t xml:space="preserve">Role of </w:t>
      </w:r>
      <w:proofErr w:type="spellStart"/>
      <w:r w:rsidRPr="2FB4CA39">
        <w:rPr>
          <w:rFonts w:ascii="Arial" w:hAnsi="Arial" w:cs="Arial"/>
          <w:color w:val="222222"/>
          <w:sz w:val="27"/>
          <w:szCs w:val="27"/>
        </w:rPr>
        <w:t>cMYBP</w:t>
      </w:r>
      <w:proofErr w:type="spellEnd"/>
      <w:r w:rsidRPr="2FB4CA39">
        <w:rPr>
          <w:rFonts w:ascii="Arial" w:hAnsi="Arial" w:cs="Arial"/>
          <w:color w:val="222222"/>
          <w:sz w:val="27"/>
          <w:szCs w:val="27"/>
        </w:rPr>
        <w:t>-C in the diagnosis of acute coronary syndrome</w:t>
      </w:r>
    </w:p>
    <w:p w14:paraId="1F753774" w14:textId="77777777" w:rsidR="00137C95" w:rsidRDefault="00137C95" w:rsidP="00137C95">
      <w:pPr>
        <w:pStyle w:val="PlainText"/>
        <w:bidi w:val="0"/>
        <w:spacing w:line="360" w:lineRule="auto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8- S</w:t>
      </w:r>
      <w:r w:rsidRPr="00787055">
        <w:rPr>
          <w:rFonts w:ascii="Arial" w:hAnsi="Arial" w:cs="Arial"/>
          <w:color w:val="222222"/>
          <w:sz w:val="27"/>
          <w:szCs w:val="27"/>
        </w:rPr>
        <w:t>erum gdf-15 in patients with essential hypertension</w:t>
      </w:r>
    </w:p>
    <w:p w14:paraId="6EDD2C6A" w14:textId="77777777" w:rsidR="00137C95" w:rsidRDefault="00137C95" w:rsidP="00137C95">
      <w:pPr>
        <w:pStyle w:val="PlainText"/>
        <w:spacing w:line="259" w:lineRule="auto"/>
        <w:jc w:val="right"/>
        <w:rPr>
          <w:rFonts w:ascii="Arial" w:hAnsi="Arial" w:cs="Arial"/>
          <w:color w:val="222222"/>
          <w:sz w:val="27"/>
          <w:szCs w:val="27"/>
        </w:rPr>
      </w:pPr>
    </w:p>
    <w:p w14:paraId="35FDBF17" w14:textId="77777777" w:rsidR="00137C95" w:rsidRPr="000B2293" w:rsidRDefault="00137C95" w:rsidP="00137C95">
      <w:pPr>
        <w:pStyle w:val="PlainText"/>
        <w:rPr>
          <w:rFonts w:ascii="Arial" w:hAnsi="Arial" w:cs="Arial"/>
          <w:sz w:val="28"/>
          <w:szCs w:val="28"/>
          <w:lang w:bidi="ar-IQ"/>
        </w:rPr>
      </w:pPr>
    </w:p>
    <w:p w14:paraId="6298B470" w14:textId="77777777" w:rsidR="00137C95" w:rsidRDefault="00137C95" w:rsidP="00137C95">
      <w:pPr>
        <w:pStyle w:val="PlainText"/>
        <w:pBdr>
          <w:bottom w:val="double" w:sz="6" w:space="1" w:color="auto"/>
        </w:pBdr>
        <w:rPr>
          <w:rFonts w:ascii="Arial" w:hAnsi="Arial" w:cs="Arial"/>
          <w:b/>
          <w:bCs/>
          <w:sz w:val="32"/>
          <w:szCs w:val="32"/>
          <w:u w:val="single"/>
        </w:rPr>
      </w:pPr>
    </w:p>
    <w:p w14:paraId="174F19C9" w14:textId="77777777" w:rsidR="00137C95" w:rsidRDefault="00137C95" w:rsidP="00137C95">
      <w:pPr>
        <w:pStyle w:val="PlainText"/>
        <w:rPr>
          <w:rFonts w:ascii="Arial" w:hAnsi="Arial" w:cs="Arial"/>
          <w:b/>
          <w:bCs/>
          <w:sz w:val="24"/>
          <w:szCs w:val="24"/>
          <w:rtl/>
        </w:rPr>
      </w:pPr>
    </w:p>
    <w:p w14:paraId="0922F0A9" w14:textId="77777777" w:rsidR="00137C95" w:rsidRDefault="00137C95">
      <w:pPr>
        <w:pStyle w:val="PlainText"/>
        <w:rPr>
          <w:rFonts w:ascii="Arial" w:hAnsi="Arial" w:cs="Arial" w:hint="cs"/>
          <w:b/>
          <w:bCs/>
          <w:sz w:val="24"/>
          <w:szCs w:val="24"/>
          <w:rtl/>
        </w:rPr>
      </w:pPr>
    </w:p>
    <w:sectPr w:rsidR="00137C95" w:rsidSect="001A32A6">
      <w:pgSz w:w="11906" w:h="16838"/>
      <w:pgMar w:top="1276" w:right="1152" w:bottom="630" w:left="1152" w:header="720" w:footer="720" w:gutter="0"/>
      <w:pgBorders w:offsetFrom="page">
        <w:top w:val="triple" w:sz="4" w:space="24" w:color="4472C4" w:themeColor="accent1"/>
        <w:left w:val="triple" w:sz="4" w:space="24" w:color="4472C4" w:themeColor="accent1"/>
        <w:bottom w:val="triple" w:sz="4" w:space="24" w:color="4472C4" w:themeColor="accent1"/>
        <w:right w:val="triple" w:sz="4" w:space="24" w:color="4472C4" w:themeColor="accent1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ar-SA" w:vendorID="4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0MTY2sTQ3sjQ1N7FQ0lEKTi0uzszPAykwqwUAQ9peFiwAAAA="/>
  </w:docVars>
  <w:rsids>
    <w:rsidRoot w:val="00FA601C"/>
    <w:rsid w:val="000202B3"/>
    <w:rsid w:val="0002148E"/>
    <w:rsid w:val="00025EDC"/>
    <w:rsid w:val="00037BDC"/>
    <w:rsid w:val="00050948"/>
    <w:rsid w:val="000B2293"/>
    <w:rsid w:val="000D245C"/>
    <w:rsid w:val="00114737"/>
    <w:rsid w:val="00137C95"/>
    <w:rsid w:val="00144D38"/>
    <w:rsid w:val="00183F1D"/>
    <w:rsid w:val="00184231"/>
    <w:rsid w:val="0019394D"/>
    <w:rsid w:val="001A32A6"/>
    <w:rsid w:val="001E0D02"/>
    <w:rsid w:val="001E719D"/>
    <w:rsid w:val="001F16DF"/>
    <w:rsid w:val="001F1FFE"/>
    <w:rsid w:val="0026514C"/>
    <w:rsid w:val="002E115C"/>
    <w:rsid w:val="002E1743"/>
    <w:rsid w:val="00305F88"/>
    <w:rsid w:val="00356715"/>
    <w:rsid w:val="00361650"/>
    <w:rsid w:val="003757F2"/>
    <w:rsid w:val="00392EC3"/>
    <w:rsid w:val="00425CCD"/>
    <w:rsid w:val="00430FBB"/>
    <w:rsid w:val="004F4157"/>
    <w:rsid w:val="00517997"/>
    <w:rsid w:val="00591DCF"/>
    <w:rsid w:val="005D0554"/>
    <w:rsid w:val="005E229A"/>
    <w:rsid w:val="006159BC"/>
    <w:rsid w:val="00643E55"/>
    <w:rsid w:val="006940D8"/>
    <w:rsid w:val="006E4E72"/>
    <w:rsid w:val="00705A0B"/>
    <w:rsid w:val="00726E1F"/>
    <w:rsid w:val="007304CF"/>
    <w:rsid w:val="00760FFB"/>
    <w:rsid w:val="0078580F"/>
    <w:rsid w:val="00787055"/>
    <w:rsid w:val="00791DD1"/>
    <w:rsid w:val="007A2901"/>
    <w:rsid w:val="007C6E75"/>
    <w:rsid w:val="00821CC4"/>
    <w:rsid w:val="00823B35"/>
    <w:rsid w:val="00855E6C"/>
    <w:rsid w:val="0087527F"/>
    <w:rsid w:val="00886785"/>
    <w:rsid w:val="008867C3"/>
    <w:rsid w:val="008B311A"/>
    <w:rsid w:val="008C1F18"/>
    <w:rsid w:val="009E63C9"/>
    <w:rsid w:val="00A00E2D"/>
    <w:rsid w:val="00A024D2"/>
    <w:rsid w:val="00AA14AB"/>
    <w:rsid w:val="00B24701"/>
    <w:rsid w:val="00B26D7A"/>
    <w:rsid w:val="00B60203"/>
    <w:rsid w:val="00B70B7B"/>
    <w:rsid w:val="00B80F42"/>
    <w:rsid w:val="00BB757E"/>
    <w:rsid w:val="00C21C9C"/>
    <w:rsid w:val="00C35018"/>
    <w:rsid w:val="00C51591"/>
    <w:rsid w:val="00C70061"/>
    <w:rsid w:val="00C92503"/>
    <w:rsid w:val="00CE4538"/>
    <w:rsid w:val="00D034B8"/>
    <w:rsid w:val="00D55212"/>
    <w:rsid w:val="00D55331"/>
    <w:rsid w:val="00D8550F"/>
    <w:rsid w:val="00D96109"/>
    <w:rsid w:val="00DE0EB9"/>
    <w:rsid w:val="00DF3EB9"/>
    <w:rsid w:val="00E04944"/>
    <w:rsid w:val="00E41BA2"/>
    <w:rsid w:val="00ED0501"/>
    <w:rsid w:val="00EE789F"/>
    <w:rsid w:val="00FA601C"/>
    <w:rsid w:val="2FB4C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23FA334D"/>
  <w15:chartTrackingRefBased/>
  <w15:docId w15:val="{BBEE9DE0-BED3-4A7F-A9B2-9D087E5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D02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rsid w:val="00137C9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dasd9@gmail.com" TargetMode="External"/><Relationship Id="rId4" Type="http://schemas.openxmlformats.org/officeDocument/2006/relationships/hyperlink" Target="mailto:vsdasd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CV 012</vt:lpstr>
    </vt:vector>
  </TitlesOfParts>
  <Company>USER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012</dc:title>
  <dc:subject/>
  <dc:creator>Getfreecv.com</dc:creator>
  <cp:keywords>Arabic cv</cp:keywords>
  <dc:description>للمزيد الرجاء التفضل بزيارة http://www.getfreecv.com</dc:description>
  <cp:lastModifiedBy>asd vsd</cp:lastModifiedBy>
  <cp:revision>9</cp:revision>
  <cp:lastPrinted>2020-12-14T21:10:00Z</cp:lastPrinted>
  <dcterms:created xsi:type="dcterms:W3CDTF">2021-06-21T13:18:00Z</dcterms:created>
  <dcterms:modified xsi:type="dcterms:W3CDTF">2021-09-16T07:51:00Z</dcterms:modified>
</cp:coreProperties>
</file>